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168" w:firstLineChars="900"/>
        <w:rPr>
          <w:rFonts w:hint="eastAsia"/>
          <w:b/>
          <w:bCs/>
          <w:sz w:val="24"/>
          <w:szCs w:val="32"/>
          <w:lang w:eastAsia="zh-CN"/>
        </w:rPr>
      </w:pPr>
      <w:r>
        <w:rPr>
          <w:rFonts w:hint="eastAsia"/>
          <w:b/>
          <w:bCs/>
          <w:sz w:val="24"/>
          <w:szCs w:val="32"/>
          <w:lang w:eastAsia="zh-CN"/>
        </w:rPr>
        <w:t>急诊信息系统需要达成的基本应用目标</w:t>
      </w:r>
    </w:p>
    <w:p>
      <w:pPr>
        <w:numPr>
          <w:ilvl w:val="0"/>
          <w:numId w:val="1"/>
        </w:numPr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急诊信息大平台需满足但不限于以下主要应用功能。</w:t>
      </w:r>
    </w:p>
    <w:p>
      <w:pPr>
        <w:numPr>
          <w:ilvl w:val="0"/>
          <w:numId w:val="1"/>
        </w:numPr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总体目标：建成急诊急救大平台，搭载院前急救、预检分诊、抢救室、急诊诊室、急诊观察室、急诊注射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输液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工作站、EICU，整合胸痛、卒中、创伤、中毒与蛇伤、危重孕产妇等几大中心项目，与目前医院各信息系统：HIS、LIS、PACS、重症系统、手术麻醉系统、嘉和电子病历、床旁快速检测（POCT）等相关信息系统在不另外切换或登录新界面前提下实现互联互通，数据共享，建成急诊数据中心，实现动态更新和随时查询。</w:t>
      </w:r>
    </w:p>
    <w:p>
      <w:pPr>
        <w:numPr>
          <w:ilvl w:val="0"/>
          <w:numId w:val="1"/>
        </w:numPr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院前急救系统：与120调度系统联通，实现自动接收120推送出诊信息，发出出诊报警指令，推送信息到院前急救医生、护士、驾驶员手机上，打印电子派车单，转运途中病人信息实时上传回院，结构化院前急救电子病历书写，医嘱下达，评分量表自动打分、知情同意书填报，病人或家属在电子签名，返回后电子病历及各种文书导出打印、存档。</w:t>
      </w:r>
    </w:p>
    <w:p>
      <w:pPr>
        <w:numPr>
          <w:ilvl w:val="0"/>
          <w:numId w:val="1"/>
        </w:numPr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预检分诊系统：预检分诊监测生命体征自动录入急诊病人病历信息系统，实现病人自动分级分区并用红黄绿颜色标识，按病情轻重缓急自动排序，实行分级分区救治。</w:t>
      </w:r>
    </w:p>
    <w:p>
      <w:pPr>
        <w:numPr>
          <w:ilvl w:val="0"/>
          <w:numId w:val="1"/>
        </w:numPr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急诊医生工作站：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病情分区分级标识、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结构化电子病历、知情同意书等填写打印、联通医院现有各信息系统，实现数据互联互通。</w:t>
      </w:r>
    </w:p>
    <w:p>
      <w:pPr>
        <w:numPr>
          <w:ilvl w:val="0"/>
          <w:numId w:val="1"/>
        </w:numPr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抢救室工作站：抢救病历、电子医嘱。</w:t>
      </w:r>
    </w:p>
    <w:p>
      <w:pPr>
        <w:numPr>
          <w:ilvl w:val="0"/>
          <w:numId w:val="1"/>
        </w:numPr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留观室工作站：床位分配、留（出）观电子病历、电子医嘱、知情同意书等书写打印。</w:t>
      </w:r>
    </w:p>
    <w:p>
      <w:pPr>
        <w:numPr>
          <w:ilvl w:val="0"/>
          <w:numId w:val="1"/>
        </w:numPr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急诊移动输液工作站：电子医嘱打印、注射输液单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电子扫码查对。</w:t>
      </w:r>
    </w:p>
    <w:p>
      <w:pPr>
        <w:numPr>
          <w:ilvl w:val="0"/>
          <w:numId w:val="1"/>
        </w:numPr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急诊病房工作站</w:t>
      </w:r>
    </w:p>
    <w:p>
      <w:pPr>
        <w:numPr>
          <w:ilvl w:val="0"/>
          <w:numId w:val="1"/>
        </w:numPr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EICU工作站</w:t>
      </w:r>
    </w:p>
    <w:p>
      <w:pPr>
        <w:numPr>
          <w:ilvl w:val="0"/>
          <w:numId w:val="1"/>
        </w:numPr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绿色通道管理工作站：进入绿色通道病人</w:t>
      </w:r>
    </w:p>
    <w:p>
      <w:pPr>
        <w:numPr>
          <w:ilvl w:val="0"/>
          <w:numId w:val="1"/>
        </w:numPr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急诊时钟管理系统：急诊诊治病人，尤其是心肌梗塞、卒中、创伤等时间窗疾病、绿色通道病人，自动抓取各时间点，生成时间轴，自动带入时间节点表。</w:t>
      </w:r>
    </w:p>
    <w:p>
      <w:pPr>
        <w:numPr>
          <w:ilvl w:val="0"/>
          <w:numId w:val="1"/>
        </w:numPr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急诊耗材管理工作站</w:t>
      </w:r>
    </w:p>
    <w:p>
      <w:pPr>
        <w:numPr>
          <w:ilvl w:val="0"/>
          <w:numId w:val="1"/>
        </w:numPr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急诊护士工作站</w:t>
      </w:r>
    </w:p>
    <w:p>
      <w:pPr>
        <w:numPr>
          <w:ilvl w:val="0"/>
          <w:numId w:val="1"/>
        </w:numPr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急诊收费工作站</w:t>
      </w:r>
      <w:bookmarkStart w:id="0" w:name="_GoBack"/>
      <w:bookmarkEnd w:id="0"/>
    </w:p>
    <w:p>
      <w:pPr>
        <w:numPr>
          <w:ilvl w:val="0"/>
          <w:numId w:val="1"/>
        </w:numPr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急诊管理、质控系统：每天急诊工作情况实时生成可导出表格；按国家卫健委2022年急诊质控要求，核心指标实时生成质控管理表，可按年月日等时间段选择导出、打印；其他质控要求。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90D09F"/>
    <w:multiLevelType w:val="singleLevel"/>
    <w:tmpl w:val="7A90D09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1OTA3M2QzOTM5MWViNDEyNjVhYTA1NGM4YmRmZDIifQ=="/>
  </w:docVars>
  <w:rsids>
    <w:rsidRoot w:val="38E30128"/>
    <w:rsid w:val="38E30128"/>
    <w:rsid w:val="5F760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385</Words>
  <Characters>402</Characters>
  <Lines>0</Lines>
  <Paragraphs>0</Paragraphs>
  <TotalTime>18</TotalTime>
  <ScaleCrop>false</ScaleCrop>
  <LinksUpToDate>false</LinksUpToDate>
  <CharactersWithSpaces>402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2023-03-23T06:37:00Z</dcterms:created>
  <dc:creator>Administrator</dc:creator>
  <cp:lastModifiedBy>Administrator</cp:lastModifiedBy>
  <dcterms:modified xsi:type="dcterms:W3CDTF">2023-03-24T03:40:54Z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895D29D5C13E49E4BE6393614BB58AE2</vt:lpwstr>
  </property>
</Properties>
</file>